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6D448" w14:textId="77777777" w:rsidR="00141A1D" w:rsidRPr="00810CAA"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A1A"/>
          <w:sz w:val="32"/>
          <w:szCs w:val="32"/>
        </w:rPr>
      </w:pPr>
      <w:r w:rsidRPr="00810CAA">
        <w:rPr>
          <w:rFonts w:ascii="Arial" w:hAnsi="Arial" w:cs="Arial"/>
          <w:b/>
          <w:color w:val="1A1A1A"/>
          <w:sz w:val="32"/>
          <w:szCs w:val="32"/>
        </w:rPr>
        <w:t>Mobility|WOD</w:t>
      </w:r>
    </w:p>
    <w:p w14:paraId="3D6A878D" w14:textId="325E34B5" w:rsidR="00141A1D" w:rsidRPr="00810CAA" w:rsidRDefault="00AF2E9E"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A1A"/>
          <w:sz w:val="32"/>
          <w:szCs w:val="32"/>
        </w:rPr>
      </w:pPr>
      <w:r>
        <w:rPr>
          <w:rFonts w:ascii="Arial" w:hAnsi="Arial" w:cs="Arial"/>
          <w:b/>
          <w:color w:val="1A1A1A"/>
          <w:sz w:val="32"/>
          <w:szCs w:val="32"/>
        </w:rPr>
        <w:t>Pelvic Health</w:t>
      </w:r>
      <w:bookmarkStart w:id="0" w:name="_GoBack"/>
      <w:bookmarkEnd w:id="0"/>
      <w:r w:rsidR="00141A1D" w:rsidRPr="00810CAA">
        <w:rPr>
          <w:rFonts w:ascii="Arial" w:hAnsi="Arial" w:cs="Arial"/>
          <w:b/>
          <w:color w:val="1A1A1A"/>
          <w:sz w:val="32"/>
          <w:szCs w:val="32"/>
        </w:rPr>
        <w:t xml:space="preserve"> Course for Women</w:t>
      </w:r>
    </w:p>
    <w:p w14:paraId="3ADF0B4F" w14:textId="77777777" w:rsidR="00141A1D" w:rsidRPr="00810CAA"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A1A1A"/>
          <w:sz w:val="32"/>
          <w:szCs w:val="32"/>
        </w:rPr>
      </w:pPr>
      <w:r w:rsidRPr="00810CAA">
        <w:rPr>
          <w:rFonts w:ascii="Arial" w:hAnsi="Arial" w:cs="Arial"/>
          <w:b/>
          <w:color w:val="1A1A1A"/>
          <w:sz w:val="32"/>
          <w:szCs w:val="32"/>
        </w:rPr>
        <w:t>Acknowledgements and References</w:t>
      </w:r>
    </w:p>
    <w:p w14:paraId="19C19C6F"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339B13C9" w14:textId="77777777" w:rsidR="00141A1D" w:rsidRP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A1A"/>
          <w:sz w:val="26"/>
          <w:szCs w:val="26"/>
        </w:rPr>
      </w:pPr>
      <w:r w:rsidRPr="00141A1D">
        <w:rPr>
          <w:rFonts w:ascii="Arial" w:hAnsi="Arial" w:cs="Arial"/>
          <w:b/>
          <w:color w:val="1A1A1A"/>
          <w:sz w:val="26"/>
          <w:szCs w:val="26"/>
        </w:rPr>
        <w:t>ACKNOWLEDGEMENTS:</w:t>
      </w:r>
    </w:p>
    <w:p w14:paraId="5F52C81B"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05D39598"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Special thanks goes to Dr. Kelly Starrett, Juliet Starrett, Margaret Garvey, Dave Beattie, Dr. Sean McBride, Dr. Jon Ide-Don, Dr. Roop Sihota, Dr. Theresa Larson, Dr. Travis Jewett, and the filming dream team, Bob Goldsborough and Lupe Mejia and the most fit research assistant ever, Ray Regno.  </w:t>
      </w:r>
    </w:p>
    <w:p w14:paraId="211E9D45"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2E842A9F"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Special acknowledgement to the pelvic health and orthopedic ninjas who have paved the way for me, particularly: Jill Miller, Katy Bowman, Diane Lee, Tracy Sher, Maureen Mason-Cover, Crystal Hazelton, Holly Herman, Lila Bartkowski Abbate, Katy Rice, Kathe Wallace, Amy Stein, Isa Herrera, Kari Bo, Joanne Milios, Lucas Pratt, Antony Lo, and to Cindy Furey for lighting the fire.</w:t>
      </w:r>
    </w:p>
    <w:p w14:paraId="1F63E556"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5661EA55"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A debt of gratitude is owed to my patients and fellow students of wellness.  Thank you.</w:t>
      </w:r>
    </w:p>
    <w:p w14:paraId="0567B3C5"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76684DD3"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1A7E9FE0" w14:textId="77777777" w:rsidR="00141A1D" w:rsidRP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A1A1A"/>
          <w:sz w:val="26"/>
          <w:szCs w:val="26"/>
        </w:rPr>
      </w:pPr>
      <w:r w:rsidRPr="00141A1D">
        <w:rPr>
          <w:rFonts w:ascii="Arial" w:hAnsi="Arial" w:cs="Arial"/>
          <w:b/>
          <w:color w:val="1A1A1A"/>
          <w:sz w:val="26"/>
          <w:szCs w:val="26"/>
        </w:rPr>
        <w:t>REFERENCES:</w:t>
      </w:r>
    </w:p>
    <w:p w14:paraId="06C8108C"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442F78DE"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Starrett K, Cordoza G. Becoming a Supple Leopard 2nd Edition, The Ultimate Guide to Resolving Pain, Preventing Injury, and Optimizing Athletic Performance. Victory Belt Publishing; 2015.</w:t>
      </w:r>
    </w:p>
    <w:p w14:paraId="6C3CA45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6D7A0A60" w14:textId="77777777" w:rsidR="00141A1D" w:rsidRDefault="00AF2E9E"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hyperlink r:id="rId4" w:history="1">
        <w:r w:rsidR="00141A1D">
          <w:rPr>
            <w:rFonts w:ascii="Arial" w:hAnsi="Arial" w:cs="Arial"/>
            <w:color w:val="1A1A1A"/>
            <w:sz w:val="26"/>
            <w:szCs w:val="26"/>
            <w:u w:val="single" w:color="1A1A1A"/>
          </w:rPr>
          <w:t>http://www.hopkinsmedicine.org/johns_hopkins_bayview/_docs/medical_services/gynecology_obstetrics/bladder_irritants.pdf</w:t>
        </w:r>
      </w:hyperlink>
    </w:p>
    <w:p w14:paraId="7DED0479"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08D1A30D"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Stein A. Heal Pelvic Pain: The Proven Stretching, Strengthening, and Nutrition Program for Relieving Pain, Incontinence &amp; I.B.S, and Other Symptoms Without. McGraw Hill Professional; 2008.</w:t>
      </w:r>
    </w:p>
    <w:p w14:paraId="6D68DE65"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6B28BD21"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Lee DG. The Pelvic Girdle, An integration of clinical expertise and research. Elsevier Health Sciences; 2011.</w:t>
      </w:r>
    </w:p>
    <w:p w14:paraId="14EC7F52"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4FDD28A8"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Nitti, V. W. (2001). The Prevalence of Urinary Incontinence. Reviews in Urology, 3(Suppl 1), S2–S6.</w:t>
      </w:r>
    </w:p>
    <w:p w14:paraId="726D93E3"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70CF6A0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Sims ST, Yeager S. ROAR, How to Match Your Food and Fitness to Your Female Physiology for Optimum Performance, Great Health, and a Strong, Lean </w:t>
      </w:r>
      <w:r>
        <w:rPr>
          <w:rFonts w:ascii="Arial" w:hAnsi="Arial" w:cs="Arial"/>
          <w:color w:val="1A1A1A"/>
          <w:sz w:val="26"/>
          <w:szCs w:val="26"/>
        </w:rPr>
        <w:lastRenderedPageBreak/>
        <w:t>Body for Life. Rodale; 2016.</w:t>
      </w:r>
    </w:p>
    <w:p w14:paraId="602313B6"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3CB81B7D"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Anatomical landmark asymmetry assessment in the lumbar spine and pelvis: a review of reliability. </w:t>
      </w:r>
    </w:p>
    <w:p w14:paraId="7E03533D"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(PMID:20129513)</w:t>
      </w:r>
    </w:p>
    <w:p w14:paraId="609D3A47"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Stovall BA, Kumar S.</w:t>
      </w:r>
    </w:p>
    <w:p w14:paraId="0AD19E06"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PM R [2010]</w:t>
      </w:r>
    </w:p>
    <w:p w14:paraId="26A7F2B2"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1416581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Yang, P. J., Pham, J., Choo, J., &amp; Hu, D. L. (2014). Duration of urination does not change with body size. Proceedings of the National Academy of Sciences of the United States of America, 111(33), 11932–11937. http://doi.org/10.1073/pnas.1402289111</w:t>
      </w:r>
    </w:p>
    <w:p w14:paraId="383DC0B2"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341646CE"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Sartori, D. V., Gameiro, M. O., Yamamoto, H. A., Kawano, P. R., Guerra, R., Padovani, C. R., &amp; Amaro, J. L. (2015). Reliability of pelvic floor muscle strength assessment in healthy continent women. BMC Urology, 15, 29. </w:t>
      </w:r>
      <w:hyperlink r:id="rId5" w:history="1">
        <w:r>
          <w:rPr>
            <w:rFonts w:ascii="Arial" w:hAnsi="Arial" w:cs="Arial"/>
            <w:color w:val="1A1A1A"/>
            <w:sz w:val="26"/>
            <w:szCs w:val="26"/>
            <w:u w:val="single" w:color="1A1A1A"/>
          </w:rPr>
          <w:t>http://doi.org/10.1186/s12894-015-0017-6</w:t>
        </w:r>
      </w:hyperlink>
    </w:p>
    <w:p w14:paraId="55A7140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05B7CCB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Recognition and management of nonrelaxing pelvic floor dysfunction. </w:t>
      </w:r>
    </w:p>
    <w:p w14:paraId="7735A4ED"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(PMID:22305030)</w:t>
      </w:r>
    </w:p>
    <w:p w14:paraId="6005227D"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Faubion SS, Shuster LT, Bharucha AE.</w:t>
      </w:r>
    </w:p>
    <w:p w14:paraId="40090222"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Mayo Clin. Proc. [2012]</w:t>
      </w:r>
    </w:p>
    <w:p w14:paraId="34A39B55"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038AE293"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Post-operative guidelines following hip arthroscopy. </w:t>
      </w:r>
    </w:p>
    <w:p w14:paraId="0222DAF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(PMID:22361976)</w:t>
      </w:r>
    </w:p>
    <w:p w14:paraId="0E3662F0"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Edelstein J, Ranawat A, Enseki KR, Yun RJ, Draovitch P.</w:t>
      </w:r>
    </w:p>
    <w:p w14:paraId="577E4FAE"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Curr Rev Musculoskelet Med [2012]</w:t>
      </w:r>
    </w:p>
    <w:p w14:paraId="23C3A36C"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23613E9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Musculoskeletal causes of chronic pelvic pain: what a gynecologist should know. </w:t>
      </w:r>
    </w:p>
    <w:p w14:paraId="64AA6D29"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(PMID:23635629)</w:t>
      </w:r>
    </w:p>
    <w:p w14:paraId="792A9CF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Gyang A, Hartman M, Lamvu G.</w:t>
      </w:r>
    </w:p>
    <w:p w14:paraId="72D50FE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Obstet Gynecol [2013]</w:t>
      </w:r>
    </w:p>
    <w:p w14:paraId="72D06FD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415F008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Concentration of non-steroidal anti-inflammatory drugs in the pelvic floor muscles: an experimental comparative rat model. </w:t>
      </w:r>
    </w:p>
    <w:p w14:paraId="74A496F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(PMID:24954342)</w:t>
      </w:r>
    </w:p>
    <w:p w14:paraId="69401343"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Chin HY, Changchien E, Lin MF, Chiang CH, Wang CJ.</w:t>
      </w:r>
    </w:p>
    <w:p w14:paraId="5A2FDEA9"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Yonsei Med. J. [2014]</w:t>
      </w:r>
    </w:p>
    <w:p w14:paraId="797DD3C1"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6B319590"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Physiotherapy for women with stress urinary incontinence: a review article. </w:t>
      </w:r>
    </w:p>
    <w:p w14:paraId="6843984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(PMID:25276044)</w:t>
      </w:r>
    </w:p>
    <w:p w14:paraId="04364D2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Ghaderi F, Oskouei AE.</w:t>
      </w:r>
    </w:p>
    <w:p w14:paraId="323A1407"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r>
        <w:rPr>
          <w:rFonts w:ascii="Arial" w:hAnsi="Arial" w:cs="Arial"/>
          <w:color w:val="1A1A1A"/>
          <w:sz w:val="26"/>
          <w:szCs w:val="26"/>
        </w:rPr>
        <w:t>J Phys Ther Sci [2014]</w:t>
      </w:r>
    </w:p>
    <w:p w14:paraId="791F21FD"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3A67D1C2"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3BE6DA37"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6"/>
          <w:szCs w:val="26"/>
        </w:rPr>
      </w:pPr>
    </w:p>
    <w:p w14:paraId="224E488C"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Kao A, PhD., Binik YM, PhD., Kapuscinski A, B.A., Khalifé S, MD. Dyspareunia in</w:t>
      </w:r>
    </w:p>
    <w:p w14:paraId="3041F129"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color w:val="000000"/>
        </w:rPr>
        <w:t xml:space="preserve">postmenopausal women: A critical review. </w:t>
      </w:r>
      <w:r>
        <w:rPr>
          <w:rFonts w:ascii="Times New Roman" w:hAnsi="Times New Roman" w:cs="Times New Roman"/>
          <w:i/>
          <w:iCs/>
          <w:color w:val="000000"/>
        </w:rPr>
        <w:t>Pain Research &amp; Management : The Journal of the Canadian Pain Society</w:t>
      </w:r>
      <w:r>
        <w:rPr>
          <w:rFonts w:ascii="Times New Roman" w:hAnsi="Times New Roman" w:cs="Times New Roman"/>
          <w:color w:val="000000"/>
        </w:rPr>
        <w:t>. 2008;13(3):243-54.</w:t>
      </w:r>
    </w:p>
    <w:p w14:paraId="6CCD849D"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656942" w14:textId="77777777" w:rsidR="00141A1D" w:rsidRP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Fisher KA. Management of dyspareunia and associated levator ani muscle overactivity. </w:t>
      </w:r>
      <w:r>
        <w:rPr>
          <w:rFonts w:ascii="Times New Roman" w:hAnsi="Times New Roman" w:cs="Times New Roman"/>
          <w:i/>
          <w:iCs/>
          <w:color w:val="000000"/>
        </w:rPr>
        <w:t>Phys Ther</w:t>
      </w:r>
      <w:r>
        <w:rPr>
          <w:rFonts w:ascii="Times New Roman" w:hAnsi="Times New Roman" w:cs="Times New Roman"/>
          <w:color w:val="000000"/>
        </w:rPr>
        <w:t>. 2007;87(7):935-41.</w:t>
      </w:r>
    </w:p>
    <w:p w14:paraId="0483C3F3"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E00F2E1"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color w:val="000000"/>
        </w:rPr>
        <w:t xml:space="preserve">3.  Heim LJ. Evaluation and differential diagnosis of dyspareunia. </w:t>
      </w:r>
      <w:r>
        <w:rPr>
          <w:rFonts w:ascii="Times New Roman" w:hAnsi="Times New Roman" w:cs="Times New Roman"/>
          <w:i/>
          <w:iCs/>
          <w:color w:val="000000"/>
        </w:rPr>
        <w:t>Am Fam Physician</w:t>
      </w:r>
    </w:p>
    <w:p w14:paraId="15728505" w14:textId="77777777" w:rsidR="00141A1D" w:rsidRP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color w:val="000000"/>
        </w:rPr>
        <w:t xml:space="preserve">2001;63:1535–44. </w:t>
      </w:r>
    </w:p>
    <w:p w14:paraId="6565DE2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07F64E"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American College of Obstetricians and Gynecologists.  </w:t>
      </w:r>
      <w:r>
        <w:rPr>
          <w:rFonts w:ascii="Times New Roman" w:hAnsi="Times New Roman" w:cs="Times New Roman"/>
          <w:i/>
          <w:iCs/>
          <w:color w:val="000000"/>
        </w:rPr>
        <w:t>Sexual dysfunction</w:t>
      </w:r>
      <w:r>
        <w:rPr>
          <w:rFonts w:ascii="Times New Roman" w:hAnsi="Times New Roman" w:cs="Times New Roman"/>
          <w:color w:val="000000"/>
        </w:rPr>
        <w:t xml:space="preserve">. Technical </w:t>
      </w:r>
    </w:p>
    <w:p w14:paraId="1C80BF0B"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bulletin no. 211. Washington, DC: ACOG, 1995. </w:t>
      </w:r>
    </w:p>
    <w:p w14:paraId="122DBF06"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005FB3C"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Ryan  L, Hawton  K.  Female dyspareunia.  </w:t>
      </w:r>
      <w:r>
        <w:rPr>
          <w:rFonts w:ascii="Times New Roman" w:hAnsi="Times New Roman" w:cs="Times New Roman"/>
          <w:i/>
          <w:iCs/>
          <w:color w:val="000000"/>
        </w:rPr>
        <w:t>BMJ</w:t>
      </w:r>
      <w:r>
        <w:rPr>
          <w:rFonts w:ascii="Times New Roman" w:hAnsi="Times New Roman" w:cs="Times New Roman"/>
          <w:color w:val="000000"/>
        </w:rPr>
        <w:t>. 2004;328:1357.</w:t>
      </w:r>
    </w:p>
    <w:p w14:paraId="0083ED2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02E18DB"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color w:val="000000"/>
        </w:rPr>
        <w:t xml:space="preserve">6.  Glatt AE, Zinner SH McCormack WM, The prevalence of dyspareunia. </w:t>
      </w:r>
      <w:r>
        <w:rPr>
          <w:rFonts w:ascii="Times New Roman" w:hAnsi="Times New Roman" w:cs="Times New Roman"/>
          <w:i/>
          <w:iCs/>
          <w:color w:val="000000"/>
        </w:rPr>
        <w:t>Obstetrics and Gynecology</w:t>
      </w:r>
      <w:r>
        <w:rPr>
          <w:rFonts w:ascii="Times New Roman" w:hAnsi="Times New Roman" w:cs="Times New Roman"/>
          <w:color w:val="000000"/>
        </w:rPr>
        <w:t xml:space="preserve">. 1990; 75:433-436.  </w:t>
      </w:r>
    </w:p>
    <w:p w14:paraId="637C84AF"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AFB0A90"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7.  Jamieson DF, Steege JF. The prevalence of dysmenorrheal, dyspareunia, pelvic pain, </w:t>
      </w:r>
    </w:p>
    <w:p w14:paraId="4BD0F9BF"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and irritable bowel syndrome in primary care practices. </w:t>
      </w:r>
      <w:r>
        <w:rPr>
          <w:rFonts w:ascii="Times New Roman" w:hAnsi="Times New Roman" w:cs="Times New Roman"/>
          <w:i/>
          <w:iCs/>
          <w:color w:val="000000"/>
        </w:rPr>
        <w:t>Obstetrics and Gynecology</w:t>
      </w:r>
      <w:r>
        <w:rPr>
          <w:rFonts w:ascii="Times New Roman" w:hAnsi="Times New Roman" w:cs="Times New Roman"/>
          <w:color w:val="000000"/>
        </w:rPr>
        <w:t>. 1996:87:55-58.</w:t>
      </w:r>
    </w:p>
    <w:p w14:paraId="2B0A0083"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9C25930"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8.  Matthias, S. Kupperman, M. et al. Chronic pelvic pain: prevalence, health related quality of life, and economic correlates. </w:t>
      </w:r>
      <w:r>
        <w:rPr>
          <w:rFonts w:ascii="Times New Roman" w:hAnsi="Times New Roman" w:cs="Times New Roman"/>
          <w:i/>
          <w:iCs/>
          <w:color w:val="000000"/>
        </w:rPr>
        <w:t>Journal of Obstetrics and Gynecology</w:t>
      </w:r>
      <w:r>
        <w:rPr>
          <w:rFonts w:ascii="Times New Roman" w:hAnsi="Times New Roman" w:cs="Times New Roman"/>
          <w:color w:val="000000"/>
        </w:rPr>
        <w:t xml:space="preserve">. </w:t>
      </w:r>
      <w:r>
        <w:rPr>
          <w:rFonts w:ascii="Times New Roman" w:hAnsi="Times New Roman" w:cs="Times New Roman"/>
          <w:color w:val="000000"/>
        </w:rPr>
        <w:tab/>
        <w:t>1996; 87(3) 321-327.</w:t>
      </w:r>
    </w:p>
    <w:p w14:paraId="6FE457BB"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606A436"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9.  Verit FF, Verit A, Yeni E. The prevalence of sexual dysfunction and associated risk factors in women with chronic pelvic pain: A cross-sectional study. Arch </w:t>
      </w:r>
      <w:r>
        <w:rPr>
          <w:rFonts w:ascii="Times New Roman" w:hAnsi="Times New Roman" w:cs="Times New Roman"/>
          <w:color w:val="000000"/>
        </w:rPr>
        <w:tab/>
        <w:t>Gynecol Obstet 2006;274:297–302.</w:t>
      </w:r>
    </w:p>
    <w:p w14:paraId="67D66815"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763DDE0"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10.  Montenegro ML, Mateus-Vasconcelos EC, Rosa e Silva JC, et al. Importance of pelvic muscle tenderness evaluation in women with chronic pelvic pain. </w:t>
      </w:r>
      <w:r>
        <w:rPr>
          <w:rFonts w:ascii="Times New Roman" w:hAnsi="Times New Roman" w:cs="Times New Roman"/>
          <w:i/>
          <w:iCs/>
          <w:color w:val="000000"/>
        </w:rPr>
        <w:t>Pain Med</w:t>
      </w:r>
      <w:r>
        <w:rPr>
          <w:rFonts w:ascii="Times New Roman" w:hAnsi="Times New Roman" w:cs="Times New Roman"/>
          <w:color w:val="000000"/>
        </w:rPr>
        <w:t>. 2010; 11:224 –228.</w:t>
      </w:r>
    </w:p>
    <w:p w14:paraId="3D439199"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4356F66"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11.  Vleeming A, Albert HB, Östgaard HC, Sturesson B, Stuge B. European guidelines</w:t>
      </w:r>
      <w:r>
        <w:rPr>
          <w:rFonts w:ascii="Times New Roman" w:hAnsi="Times New Roman" w:cs="Times New Roman"/>
          <w:color w:val="000000"/>
        </w:rPr>
        <w:tab/>
      </w:r>
      <w:r>
        <w:rPr>
          <w:rFonts w:ascii="Times New Roman" w:hAnsi="Times New Roman" w:cs="Times New Roman"/>
          <w:color w:val="000000"/>
        </w:rPr>
        <w:tab/>
      </w:r>
    </w:p>
    <w:p w14:paraId="70FF8D92"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for the diagnosis and treatment of pelvic girdle pain. European Spine Journal. 2008;17(6):794-819. </w:t>
      </w:r>
    </w:p>
    <w:p w14:paraId="16E6FB00"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Times New Roman" w:hAnsi="Times New Roman" w:cs="Times New Roman"/>
          <w:color w:val="000000"/>
        </w:rPr>
      </w:pPr>
    </w:p>
    <w:p w14:paraId="3637E446"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Times New Roman" w:hAnsi="Times New Roman" w:cs="Times New Roman"/>
          <w:color w:val="000000"/>
        </w:rPr>
      </w:pPr>
      <w:r>
        <w:rPr>
          <w:rFonts w:ascii="Times New Roman" w:hAnsi="Times New Roman" w:cs="Times New Roman"/>
          <w:color w:val="000000"/>
        </w:rPr>
        <w:t xml:space="preserve">12.  Brauer M, ter Kuile MM, Janssen SA, Laan E. The effect of pain-related fear on sexual arousal in women with superficial dyspareunia. </w:t>
      </w:r>
      <w:r>
        <w:rPr>
          <w:rFonts w:ascii="Times New Roman" w:hAnsi="Times New Roman" w:cs="Times New Roman"/>
          <w:i/>
          <w:iCs/>
          <w:color w:val="000000"/>
        </w:rPr>
        <w:t>Eur J Pain</w:t>
      </w:r>
      <w:r>
        <w:rPr>
          <w:rFonts w:ascii="Times New Roman" w:hAnsi="Times New Roman" w:cs="Times New Roman"/>
          <w:color w:val="000000"/>
        </w:rPr>
        <w:t xml:space="preserve">. 2007;11:788 –798. </w:t>
      </w:r>
    </w:p>
    <w:p w14:paraId="193D30E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B895E0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13.  Messelink, B, Benson, T,Berghmans, B, Bo, K, et al, Standardization of Terminology of Pelvic Floor Muscle Function and Dysfunction; Report From the Pelvic Floor Clinical Assessment Group of the International Continence Society, Neurology and Urodynamics, 2005, 24:374-380</w:t>
      </w:r>
    </w:p>
    <w:p w14:paraId="3FE97CD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B677B27"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color w:val="000000"/>
        </w:rPr>
        <w:t xml:space="preserve">14.  Rosenbaum TY. Physiotherapy treatment of sexual pain disorders. </w:t>
      </w:r>
      <w:r>
        <w:rPr>
          <w:rFonts w:ascii="Times New Roman" w:hAnsi="Times New Roman" w:cs="Times New Roman"/>
          <w:i/>
          <w:iCs/>
          <w:color w:val="000000"/>
        </w:rPr>
        <w:t>J Sex Marital</w:t>
      </w:r>
      <w:r>
        <w:rPr>
          <w:rFonts w:ascii="Times New Roman" w:hAnsi="Times New Roman" w:cs="Times New Roman"/>
          <w:i/>
          <w:iCs/>
          <w:color w:val="000000"/>
        </w:rPr>
        <w:tab/>
      </w:r>
      <w:r>
        <w:rPr>
          <w:rFonts w:ascii="Times New Roman" w:hAnsi="Times New Roman" w:cs="Times New Roman"/>
          <w:i/>
          <w:iCs/>
          <w:color w:val="000000"/>
        </w:rPr>
        <w:tab/>
        <w:t xml:space="preserve"> Ther. </w:t>
      </w:r>
      <w:r>
        <w:rPr>
          <w:rFonts w:ascii="Times New Roman" w:hAnsi="Times New Roman" w:cs="Times New Roman"/>
          <w:color w:val="000000"/>
        </w:rPr>
        <w:t>2005;31:329 –340.</w:t>
      </w:r>
    </w:p>
    <w:p w14:paraId="4BEC7DB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9F4A0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15.  Simons DG, Travell JG, Simons LS. Travell &amp; Simons' Myofascial Pain and</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Dysfunction:Upper half of body. Lippincott Williams &amp; Wilkins; 1999.</w:t>
      </w:r>
    </w:p>
    <w:p w14:paraId="5BE75D4F"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5F3821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16.  Bø, Karin, Bary Berghmans, Marijke. Van Kampen, Siv Morkved, Evidence BasedTherapy for the Pelvic Floor, Bridging Science and Clinical Practice, 2007,  </w:t>
      </w:r>
      <w:r>
        <w:rPr>
          <w:rFonts w:ascii="Times New Roman" w:hAnsi="Times New Roman" w:cs="Times New Roman"/>
          <w:color w:val="000000"/>
        </w:rPr>
        <w:tab/>
        <w:t>Elsevier.</w:t>
      </w:r>
    </w:p>
    <w:p w14:paraId="79D2260F"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jc w:val="both"/>
        <w:rPr>
          <w:rFonts w:ascii="Times New Roman" w:hAnsi="Times New Roman" w:cs="Times New Roman"/>
          <w:color w:val="000000"/>
        </w:rPr>
      </w:pPr>
    </w:p>
    <w:p w14:paraId="0E0B03C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Times New Roman" w:hAnsi="Times New Roman" w:cs="Times New Roman"/>
          <w:color w:val="000000"/>
        </w:rPr>
      </w:pPr>
      <w:r>
        <w:rPr>
          <w:rFonts w:ascii="Times New Roman" w:hAnsi="Times New Roman" w:cs="Times New Roman"/>
          <w:color w:val="000000"/>
        </w:rPr>
        <w:t>17</w:t>
      </w:r>
      <w:r>
        <w:rPr>
          <w:rFonts w:ascii="Times New Roman" w:hAnsi="Times New Roman" w:cs="Times New Roman"/>
          <w:i/>
          <w:iCs/>
          <w:color w:val="000000"/>
        </w:rPr>
        <w:t>.  Guide to Physical Therapist Practice</w:t>
      </w:r>
      <w:r>
        <w:rPr>
          <w:rFonts w:ascii="Times New Roman" w:hAnsi="Times New Roman" w:cs="Times New Roman"/>
          <w:color w:val="000000"/>
        </w:rPr>
        <w:t xml:space="preserve">. 2nd ed. Alexandria, VA: American Physical Therapy Association; 2001. </w:t>
      </w:r>
    </w:p>
    <w:p w14:paraId="579C227C"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3B3B3B"/>
        </w:rPr>
      </w:pPr>
    </w:p>
    <w:p w14:paraId="1BE3D64D"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18.  Butler DS, Moseley GL. Explain Pain. Orthopedic Physical Therapy Products (OPTP); 2003.</w:t>
      </w:r>
    </w:p>
    <w:p w14:paraId="0EA106FE"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295E888"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19.  Payne S. Sex, gender, and irritable bowel syndrome: Making the connections. </w:t>
      </w:r>
      <w:r>
        <w:rPr>
          <w:rFonts w:ascii="Times New Roman" w:hAnsi="Times New Roman" w:cs="Times New Roman"/>
          <w:i/>
          <w:iCs/>
          <w:color w:val="000000"/>
        </w:rPr>
        <w:t>Gend Med.</w:t>
      </w:r>
      <w:r>
        <w:rPr>
          <w:rFonts w:ascii="Times New Roman" w:hAnsi="Times New Roman" w:cs="Times New Roman"/>
          <w:color w:val="000000"/>
        </w:rPr>
        <w:t xml:space="preserve"> 2004, 1:18-28. </w:t>
      </w:r>
    </w:p>
    <w:p w14:paraId="5C06945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3753C1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20.  Alappattu MJ, Bishop MD. Psychological factors in chronic pelvic pain in women: </w:t>
      </w:r>
    </w:p>
    <w:p w14:paraId="438E6B69"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Relevance and application of the fear-avoidance model of pain. </w:t>
      </w:r>
      <w:r>
        <w:rPr>
          <w:rFonts w:ascii="Times New Roman" w:hAnsi="Times New Roman" w:cs="Times New Roman"/>
          <w:i/>
          <w:iCs/>
          <w:color w:val="000000"/>
        </w:rPr>
        <w:t>Phys Ther</w:t>
      </w:r>
      <w:r>
        <w:rPr>
          <w:rFonts w:ascii="Times New Roman" w:hAnsi="Times New Roman" w:cs="Times New Roman"/>
          <w:color w:val="000000"/>
        </w:rPr>
        <w:t>. 2011;91(10):1542-50.</w:t>
      </w:r>
    </w:p>
    <w:p w14:paraId="49BB7210"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7139E43"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21.  George SZ, Wittmer VT, Fillingim RB, Robinson ME. Sex and pain-related psychological variables are associated with thermal pain sensitivity for patients with chronic low back pain rehabilitation. </w:t>
      </w:r>
      <w:r>
        <w:rPr>
          <w:rFonts w:ascii="Times New Roman" w:hAnsi="Times New Roman" w:cs="Times New Roman"/>
          <w:i/>
          <w:iCs/>
          <w:color w:val="000000"/>
        </w:rPr>
        <w:t>J. Pain.</w:t>
      </w:r>
      <w:r>
        <w:rPr>
          <w:rFonts w:ascii="Times New Roman" w:hAnsi="Times New Roman" w:cs="Times New Roman"/>
          <w:color w:val="000000"/>
        </w:rPr>
        <w:t xml:space="preserve"> 2007; 8: 2-10.</w:t>
      </w:r>
    </w:p>
    <w:p w14:paraId="06AB5100"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54F2C9C"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22.  Kwan KS, Roberts LJ, Swalm DM. Sexual dysfunction and chronic pain: The role of </w:t>
      </w:r>
    </w:p>
    <w:p w14:paraId="796F650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psychological variables and impact on quality of life. </w:t>
      </w:r>
      <w:r>
        <w:rPr>
          <w:rFonts w:ascii="Times New Roman" w:hAnsi="Times New Roman" w:cs="Times New Roman"/>
          <w:i/>
          <w:iCs/>
          <w:color w:val="000000"/>
        </w:rPr>
        <w:t>Eur J Pain</w:t>
      </w:r>
      <w:r>
        <w:rPr>
          <w:rFonts w:ascii="Times New Roman" w:hAnsi="Times New Roman" w:cs="Times New Roman"/>
          <w:color w:val="000000"/>
        </w:rPr>
        <w:t>. 2005;9:643–52.</w:t>
      </w:r>
    </w:p>
    <w:p w14:paraId="418420F3"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4F0EEE9"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23.  Bergeron S, Binik YU, Khalife S. In favor of an integrated pain-relief treatment approach for vulva vestibulitis syndrome. </w:t>
      </w:r>
      <w:r>
        <w:rPr>
          <w:rFonts w:ascii="Times New Roman" w:hAnsi="Times New Roman" w:cs="Times New Roman"/>
          <w:i/>
          <w:iCs/>
          <w:color w:val="000000"/>
        </w:rPr>
        <w:t xml:space="preserve">Journal of Pschyosomatic Obstetrics and Gynecology. </w:t>
      </w:r>
      <w:r>
        <w:rPr>
          <w:rFonts w:ascii="Times New Roman" w:hAnsi="Times New Roman" w:cs="Times New Roman"/>
          <w:color w:val="000000"/>
        </w:rPr>
        <w:t>2002;23(1):5-6.</w:t>
      </w:r>
    </w:p>
    <w:p w14:paraId="2A0A11F3"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5F5EAF"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24.  Bergeron S, Binik YU, Khalife S. A randomized comparison of group cognitive-behavioral therapy, surface electromyographic biofeedback, and vestibulolectomy in the treatment of dyspareunia resulting from vulvar vestibulitis. </w:t>
      </w:r>
      <w:r>
        <w:rPr>
          <w:rFonts w:ascii="Times New Roman" w:hAnsi="Times New Roman" w:cs="Times New Roman"/>
          <w:i/>
          <w:iCs/>
          <w:color w:val="000000"/>
        </w:rPr>
        <w:t>Pain</w:t>
      </w:r>
      <w:r>
        <w:rPr>
          <w:rFonts w:ascii="Times New Roman" w:hAnsi="Times New Roman" w:cs="Times New Roman"/>
          <w:color w:val="000000"/>
        </w:rPr>
        <w:t xml:space="preserve">. 2001; 91(3):297-306. </w:t>
      </w:r>
    </w:p>
    <w:p w14:paraId="68C03D62"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jc w:val="both"/>
        <w:rPr>
          <w:rFonts w:ascii="Times New Roman" w:hAnsi="Times New Roman" w:cs="Times New Roman"/>
          <w:color w:val="000000"/>
        </w:rPr>
      </w:pPr>
    </w:p>
    <w:p w14:paraId="31FFC25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Times" w:hAnsi="Times" w:cs="Times"/>
          <w:color w:val="000000"/>
        </w:rPr>
      </w:pPr>
      <w:r>
        <w:rPr>
          <w:rFonts w:ascii="Times New Roman" w:hAnsi="Times New Roman" w:cs="Times New Roman"/>
          <w:color w:val="000000"/>
        </w:rPr>
        <w:t>25.  Rogers RG, Kammerer-Doak D, Villarreal A, Coates K, Qualls C. A new instrument</w:t>
      </w:r>
      <w:r>
        <w:rPr>
          <w:rFonts w:ascii="Times" w:hAnsi="Times" w:cs="Times"/>
          <w:color w:val="000000"/>
        </w:rPr>
        <w:tab/>
      </w:r>
      <w:r>
        <w:rPr>
          <w:rFonts w:ascii="Times" w:hAnsi="Times" w:cs="Times"/>
          <w:color w:val="000000"/>
        </w:rPr>
        <w:tab/>
      </w:r>
      <w:r>
        <w:rPr>
          <w:rFonts w:ascii="Times New Roman" w:hAnsi="Times New Roman" w:cs="Times New Roman"/>
          <w:color w:val="000000"/>
        </w:rPr>
        <w:t xml:space="preserve"> to measure sexual function in women with urinary incontinence or pelvic organ prolapse </w:t>
      </w:r>
      <w:r>
        <w:rPr>
          <w:rFonts w:ascii="Times New Roman" w:hAnsi="Times New Roman" w:cs="Times New Roman"/>
          <w:i/>
          <w:iCs/>
          <w:color w:val="000000"/>
        </w:rPr>
        <w:t>Am J Obstet Gynecol.</w:t>
      </w:r>
      <w:r>
        <w:rPr>
          <w:rFonts w:ascii="Times New Roman" w:hAnsi="Times New Roman" w:cs="Times New Roman"/>
          <w:color w:val="000000"/>
        </w:rPr>
        <w:t xml:space="preserve"> 2001;184:552-8. </w:t>
      </w:r>
    </w:p>
    <w:p w14:paraId="3BCECF4E"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7F3C56C"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26.  Peschers Um, Gingelmaier A, Jundt K, et al. Evaluation of pelvic floor strength using four different techniques. </w:t>
      </w:r>
      <w:r>
        <w:rPr>
          <w:rFonts w:ascii="Times New Roman" w:hAnsi="Times New Roman" w:cs="Times New Roman"/>
          <w:i/>
          <w:iCs/>
          <w:color w:val="000000"/>
        </w:rPr>
        <w:t>Int Urogynecology Journal of Pelvic Floor dysfunction</w:t>
      </w:r>
      <w:r>
        <w:rPr>
          <w:rFonts w:ascii="Times New Roman" w:hAnsi="Times New Roman" w:cs="Times New Roman"/>
          <w:color w:val="000000"/>
        </w:rPr>
        <w:t>. 2001; 12:27-30.</w:t>
      </w:r>
    </w:p>
    <w:p w14:paraId="2DE96ACC"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EB2CE2D"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27.  Bo, K, and Sherburn, M. Evaluation of Female Pelvic-Floor Muscle Function and</w:t>
      </w:r>
      <w:r>
        <w:rPr>
          <w:rFonts w:ascii="Times New Roman" w:hAnsi="Times New Roman" w:cs="Times New Roman"/>
          <w:color w:val="000000"/>
        </w:rPr>
        <w:tab/>
      </w:r>
      <w:r>
        <w:rPr>
          <w:rFonts w:ascii="Times New Roman" w:hAnsi="Times New Roman" w:cs="Times New Roman"/>
          <w:color w:val="000000"/>
        </w:rPr>
        <w:tab/>
        <w:t xml:space="preserve"> Strength. </w:t>
      </w:r>
      <w:r>
        <w:rPr>
          <w:rFonts w:ascii="Times New Roman" w:hAnsi="Times New Roman" w:cs="Times New Roman"/>
          <w:i/>
          <w:iCs/>
          <w:color w:val="000000"/>
        </w:rPr>
        <w:t>Physical Therapy</w:t>
      </w:r>
      <w:r>
        <w:rPr>
          <w:rFonts w:ascii="Times New Roman" w:hAnsi="Times New Roman" w:cs="Times New Roman"/>
          <w:color w:val="000000"/>
        </w:rPr>
        <w:t>, 2005; 85:269-282.</w:t>
      </w:r>
    </w:p>
    <w:p w14:paraId="5C9C8BC8"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CAB662C"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28.  Laycock, J and Jerwood, D ‘Pelvic floor muscle assessment: The PERFECT Scheme’, </w:t>
      </w:r>
      <w:r>
        <w:rPr>
          <w:rFonts w:ascii="Times New Roman" w:hAnsi="Times New Roman" w:cs="Times New Roman"/>
          <w:i/>
          <w:iCs/>
          <w:color w:val="000000"/>
        </w:rPr>
        <w:t>Physiotherapy</w:t>
      </w:r>
      <w:r>
        <w:rPr>
          <w:rFonts w:ascii="Times New Roman" w:hAnsi="Times New Roman" w:cs="Times New Roman"/>
          <w:color w:val="000000"/>
        </w:rPr>
        <w:t>, 2001. 87; 12, 631-642.</w:t>
      </w:r>
    </w:p>
    <w:p w14:paraId="567BA31D"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02D768F"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29.  Lindh-Astrand L, Nedstrand E, Wyon Y, Hammar M. Vasomotor symptoms and</w:t>
      </w:r>
      <w:r>
        <w:rPr>
          <w:rFonts w:ascii="Times New Roman" w:hAnsi="Times New Roman" w:cs="Times New Roman"/>
          <w:color w:val="000000"/>
        </w:rPr>
        <w:tab/>
      </w:r>
      <w:r>
        <w:rPr>
          <w:rFonts w:ascii="Times New Roman" w:hAnsi="Times New Roman" w:cs="Times New Roman"/>
          <w:color w:val="000000"/>
        </w:rPr>
        <w:tab/>
        <w:t xml:space="preserve"> quality of life in previously sedentary postmenopausal women randomised to physical activity or oestrogen therapy. </w:t>
      </w:r>
      <w:r>
        <w:rPr>
          <w:rFonts w:ascii="Times New Roman" w:hAnsi="Times New Roman" w:cs="Times New Roman"/>
          <w:i/>
          <w:iCs/>
          <w:color w:val="000000"/>
        </w:rPr>
        <w:t xml:space="preserve">Maturitas </w:t>
      </w:r>
      <w:r>
        <w:rPr>
          <w:rFonts w:ascii="Times New Roman" w:hAnsi="Times New Roman" w:cs="Times New Roman"/>
          <w:color w:val="000000"/>
        </w:rPr>
        <w:t>2004; 48: 97-105.</w:t>
      </w:r>
    </w:p>
    <w:p w14:paraId="4B2A42C9"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F50F602"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30.  Aiello EJ, Yasui Y, Tworoger SS, et al. Effect of a yearlong, moderate-intensity</w:t>
      </w:r>
      <w:r>
        <w:rPr>
          <w:rFonts w:ascii="Times New Roman" w:hAnsi="Times New Roman" w:cs="Times New Roman"/>
          <w:color w:val="000000"/>
        </w:rPr>
        <w:tab/>
      </w:r>
      <w:r>
        <w:rPr>
          <w:rFonts w:ascii="Times New Roman" w:hAnsi="Times New Roman" w:cs="Times New Roman"/>
          <w:color w:val="000000"/>
        </w:rPr>
        <w:tab/>
        <w:t xml:space="preserve"> exercise intervention on the occurrence and severity of menopause symptoms in postmenopausal women. </w:t>
      </w:r>
      <w:r>
        <w:rPr>
          <w:rFonts w:ascii="Times New Roman" w:hAnsi="Times New Roman" w:cs="Times New Roman"/>
          <w:i/>
          <w:iCs/>
          <w:color w:val="000000"/>
        </w:rPr>
        <w:t>Menopause</w:t>
      </w:r>
      <w:r>
        <w:rPr>
          <w:rFonts w:ascii="Times New Roman" w:hAnsi="Times New Roman" w:cs="Times New Roman"/>
          <w:color w:val="000000"/>
        </w:rPr>
        <w:t>. 2004; 11: 382-88.</w:t>
      </w:r>
    </w:p>
    <w:p w14:paraId="4FFA6E29"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Times New Roman" w:hAnsi="Times New Roman" w:cs="Times New Roman"/>
          <w:color w:val="000000"/>
        </w:rPr>
      </w:pPr>
    </w:p>
    <w:p w14:paraId="55610704"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Times New Roman" w:hAnsi="Times New Roman" w:cs="Times New Roman"/>
          <w:color w:val="000000"/>
        </w:rPr>
      </w:pPr>
      <w:r>
        <w:rPr>
          <w:rFonts w:ascii="Times New Roman" w:hAnsi="Times New Roman" w:cs="Times New Roman"/>
          <w:color w:val="000000"/>
        </w:rPr>
        <w:t xml:space="preserve">31.  Hartmann D, Strauhal MJ, Nelson CA. Treatment of women in the United States with localized, provoked vulvodynia: practice survey of women’s health physical therapists. </w:t>
      </w:r>
      <w:r>
        <w:rPr>
          <w:rFonts w:ascii="Times New Roman" w:hAnsi="Times New Roman" w:cs="Times New Roman"/>
          <w:i/>
          <w:iCs/>
          <w:color w:val="000000"/>
        </w:rPr>
        <w:t>Journal of Women’s Health Physical Therapy</w:t>
      </w:r>
      <w:r>
        <w:rPr>
          <w:rFonts w:ascii="Times New Roman" w:hAnsi="Times New Roman" w:cs="Times New Roman"/>
          <w:color w:val="000000"/>
        </w:rPr>
        <w:t xml:space="preserve">. 2007;31(3):5. </w:t>
      </w:r>
    </w:p>
    <w:p w14:paraId="0657026B"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3046DCE"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32.  Sapsford RR, Hodges PW. Contraction of the pelvic floor muscles during abdominal </w:t>
      </w:r>
    </w:p>
    <w:p w14:paraId="6BF554BF"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maneuvers.  </w:t>
      </w:r>
      <w:r>
        <w:rPr>
          <w:rFonts w:ascii="Times New Roman" w:hAnsi="Times New Roman" w:cs="Times New Roman"/>
          <w:i/>
          <w:iCs/>
          <w:color w:val="000000"/>
        </w:rPr>
        <w:t>Arch Phys Med Rehabil</w:t>
      </w:r>
      <w:r>
        <w:rPr>
          <w:rFonts w:ascii="Times New Roman" w:hAnsi="Times New Roman" w:cs="Times New Roman"/>
          <w:color w:val="000000"/>
        </w:rPr>
        <w:t xml:space="preserve">. 2001:82(8): 1081-1088. </w:t>
      </w:r>
    </w:p>
    <w:p w14:paraId="3DC10638"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1185C4D"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color w:val="000000"/>
        </w:rPr>
        <w:t>33.  Sapsford R. Rehabilitation of pelvic floor muscles utilizing trunk stabilization.</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i/>
          <w:iCs/>
          <w:color w:val="000000"/>
        </w:rPr>
        <w:t>Manual Therapy.</w:t>
      </w:r>
      <w:r>
        <w:rPr>
          <w:rFonts w:ascii="Times New Roman" w:hAnsi="Times New Roman" w:cs="Times New Roman"/>
          <w:color w:val="000000"/>
        </w:rPr>
        <w:t xml:space="preserve"> 2004:9(1): 620-630.</w:t>
      </w:r>
    </w:p>
    <w:p w14:paraId="0E99B42B"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9A17FF5"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34.  Hodges PW, Gandevia SC. Changes in intra-abdominal pressure during postural and </w:t>
      </w:r>
    </w:p>
    <w:p w14:paraId="03B6A589"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respiratory activation of the human diaphragm. </w:t>
      </w:r>
      <w:r>
        <w:rPr>
          <w:rFonts w:ascii="Times New Roman" w:hAnsi="Times New Roman" w:cs="Times New Roman"/>
          <w:i/>
          <w:iCs/>
          <w:color w:val="000000"/>
        </w:rPr>
        <w:t>J Appl Physiol</w:t>
      </w:r>
      <w:r>
        <w:rPr>
          <w:rFonts w:ascii="Times New Roman" w:hAnsi="Times New Roman" w:cs="Times New Roman"/>
          <w:color w:val="000000"/>
        </w:rPr>
        <w:t xml:space="preserve">. 2000;89(3):967-976. </w:t>
      </w:r>
    </w:p>
    <w:p w14:paraId="10F92FD8"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2AD385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35.  Talasz H, Kremser C, Kofler M, Kalchschmid E, Lechleitner M, Rudisch A. Phase-locked parallel movement of diaphragm and pelvic floor during breathing and coughing--a dynamic MRI investigation in healthy females. </w:t>
      </w:r>
      <w:r>
        <w:rPr>
          <w:rFonts w:ascii="Times New Roman" w:hAnsi="Times New Roman" w:cs="Times New Roman"/>
          <w:i/>
          <w:iCs/>
          <w:color w:val="000000"/>
        </w:rPr>
        <w:t xml:space="preserve">International </w:t>
      </w:r>
      <w:r>
        <w:rPr>
          <w:rFonts w:ascii="Times New Roman" w:hAnsi="Times New Roman" w:cs="Times New Roman"/>
          <w:i/>
          <w:iCs/>
          <w:color w:val="000000"/>
        </w:rPr>
        <w:tab/>
        <w:t>Urogynecology Journal.</w:t>
      </w:r>
      <w:r>
        <w:rPr>
          <w:rFonts w:ascii="Times New Roman" w:hAnsi="Times New Roman" w:cs="Times New Roman"/>
          <w:color w:val="000000"/>
        </w:rPr>
        <w:t xml:space="preserve"> 2011;22(1):61-8. </w:t>
      </w:r>
    </w:p>
    <w:p w14:paraId="0A57A818"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D85A90"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36.  Bo, K, SherburnM, Allen,T, Transabdominal measurement of pelvic floor muscle</w:t>
      </w:r>
      <w:r>
        <w:rPr>
          <w:rFonts w:ascii="Times New Roman" w:hAnsi="Times New Roman" w:cs="Times New Roman"/>
          <w:color w:val="000000"/>
        </w:rPr>
        <w:tab/>
      </w:r>
      <w:r>
        <w:rPr>
          <w:rFonts w:ascii="Times New Roman" w:hAnsi="Times New Roman" w:cs="Times New Roman"/>
          <w:color w:val="000000"/>
        </w:rPr>
        <w:tab/>
        <w:t xml:space="preserve"> activity patterns when activated directly or via a transversus abdominus contraction. </w:t>
      </w:r>
      <w:r>
        <w:rPr>
          <w:rFonts w:ascii="Times New Roman" w:hAnsi="Times New Roman" w:cs="Times New Roman"/>
          <w:i/>
          <w:iCs/>
          <w:color w:val="000000"/>
        </w:rPr>
        <w:t>Neurology and Urodynamics</w:t>
      </w:r>
      <w:r>
        <w:rPr>
          <w:rFonts w:ascii="Times New Roman" w:hAnsi="Times New Roman" w:cs="Times New Roman"/>
          <w:color w:val="000000"/>
        </w:rPr>
        <w:t>, 2003, 22 (6): 582-8.</w:t>
      </w:r>
    </w:p>
    <w:p w14:paraId="0A1728D9"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586BAD7"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37.  Glazer H, Rodke G, Swencionis C et al, Treatment of vulvar vestibulitis syndrome</w:t>
      </w:r>
      <w:r>
        <w:rPr>
          <w:rFonts w:ascii="Times New Roman" w:hAnsi="Times New Roman" w:cs="Times New Roman"/>
          <w:color w:val="000000"/>
        </w:rPr>
        <w:tab/>
      </w:r>
      <w:r>
        <w:rPr>
          <w:rFonts w:ascii="Times New Roman" w:hAnsi="Times New Roman" w:cs="Times New Roman"/>
          <w:color w:val="000000"/>
        </w:rPr>
        <w:tab/>
        <w:t xml:space="preserve"> with electromyographic biofeedback of pelvic floor musculature.  </w:t>
      </w:r>
      <w:r>
        <w:rPr>
          <w:rFonts w:ascii="Times New Roman" w:hAnsi="Times New Roman" w:cs="Times New Roman"/>
          <w:i/>
          <w:iCs/>
          <w:color w:val="000000"/>
        </w:rPr>
        <w:t>Journal of Reproductive</w:t>
      </w:r>
      <w:r>
        <w:rPr>
          <w:rFonts w:ascii="Times New Roman" w:hAnsi="Times New Roman" w:cs="Times New Roman"/>
          <w:color w:val="000000"/>
        </w:rPr>
        <w:t xml:space="preserve"> </w:t>
      </w:r>
      <w:r>
        <w:rPr>
          <w:rFonts w:ascii="Times New Roman" w:hAnsi="Times New Roman" w:cs="Times New Roman"/>
          <w:i/>
          <w:iCs/>
          <w:color w:val="000000"/>
        </w:rPr>
        <w:t xml:space="preserve">Medicine. </w:t>
      </w:r>
      <w:r>
        <w:rPr>
          <w:rFonts w:ascii="Times New Roman" w:hAnsi="Times New Roman" w:cs="Times New Roman"/>
          <w:color w:val="000000"/>
        </w:rPr>
        <w:t>1995; 40(4):283-290.</w:t>
      </w:r>
    </w:p>
    <w:p w14:paraId="0CBA91D1"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C78ABE1"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40"/>
        <w:rPr>
          <w:rFonts w:ascii="Times New Roman" w:hAnsi="Times New Roman" w:cs="Times New Roman"/>
          <w:color w:val="000000"/>
        </w:rPr>
      </w:pPr>
      <w:r>
        <w:rPr>
          <w:rFonts w:ascii="Times New Roman" w:hAnsi="Times New Roman" w:cs="Times New Roman"/>
          <w:color w:val="000000"/>
        </w:rPr>
        <w:t xml:space="preserve">38.  Dines, K., Cotter, M., &amp; Cameron, N. Effectiveness of natural oils as sources of gamma-linolinic acid to correct peripheral nerve conduction velocity abnormalties </w:t>
      </w:r>
      <w:r>
        <w:rPr>
          <w:rFonts w:ascii="Times New Roman" w:hAnsi="Times New Roman" w:cs="Times New Roman"/>
          <w:color w:val="000000"/>
        </w:rPr>
        <w:tab/>
        <w:t xml:space="preserve">in diabetic rats: Modulation by thromboxane A2 inhibition. </w:t>
      </w:r>
      <w:r>
        <w:rPr>
          <w:rFonts w:ascii="Times New Roman" w:hAnsi="Times New Roman" w:cs="Times New Roman"/>
          <w:i/>
          <w:iCs/>
          <w:color w:val="000000"/>
        </w:rPr>
        <w:t>Prostaglandins, Leukotrienes, and Essential Fatty Acids</w:t>
      </w:r>
      <w:r>
        <w:rPr>
          <w:rFonts w:ascii="Times New Roman" w:hAnsi="Times New Roman" w:cs="Times New Roman"/>
          <w:color w:val="000000"/>
        </w:rPr>
        <w:t>, 1996.55(3), 159-165.</w:t>
      </w:r>
    </w:p>
    <w:p w14:paraId="6C66D657"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40"/>
        <w:rPr>
          <w:rFonts w:ascii="Times New Roman" w:hAnsi="Times New Roman" w:cs="Times New Roman"/>
          <w:color w:val="000000"/>
        </w:rPr>
      </w:pPr>
      <w:r>
        <w:rPr>
          <w:rFonts w:ascii="Times New Roman" w:hAnsi="Times New Roman" w:cs="Times New Roman"/>
          <w:color w:val="000000"/>
        </w:rPr>
        <w:t xml:space="preserve">39.  Dizon, D., Wiggins, D. Dyspareunuia and vaginal dryness after breast cancer </w:t>
      </w:r>
      <w:r>
        <w:rPr>
          <w:rFonts w:ascii="Times New Roman" w:hAnsi="Times New Roman" w:cs="Times New Roman"/>
          <w:color w:val="000000"/>
        </w:rPr>
        <w:tab/>
        <w:t xml:space="preserve">treatment. </w:t>
      </w:r>
      <w:r>
        <w:rPr>
          <w:rFonts w:ascii="Times New Roman" w:hAnsi="Times New Roman" w:cs="Times New Roman"/>
          <w:i/>
          <w:iCs/>
          <w:color w:val="000000"/>
        </w:rPr>
        <w:t>Sexuality, Reproduction, &amp; Menopause</w:t>
      </w:r>
      <w:r>
        <w:rPr>
          <w:rFonts w:ascii="Times New Roman" w:hAnsi="Times New Roman" w:cs="Times New Roman"/>
          <w:color w:val="000000"/>
        </w:rPr>
        <w:t>, 1998.6(3), 18-22.</w:t>
      </w:r>
    </w:p>
    <w:p w14:paraId="4039AE55"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FE1CDE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40.  Feldhaus-Dahir M. Treatment options for female sexual arousal disorder: Part II.</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i/>
          <w:iCs/>
          <w:color w:val="000000"/>
        </w:rPr>
        <w:t>Urologic Nursing</w:t>
      </w:r>
      <w:r>
        <w:rPr>
          <w:rFonts w:ascii="Times New Roman" w:hAnsi="Times New Roman" w:cs="Times New Roman"/>
          <w:color w:val="000000"/>
        </w:rPr>
        <w:t>. 2010;30(4):247-51.</w:t>
      </w:r>
    </w:p>
    <w:p w14:paraId="14A57E73"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BF0BFBF"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DF8BE2E"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41.  Bo K, and Stien R. Needle EMG registration of striated urethral wall and pelvic floor</w:t>
      </w:r>
      <w:r>
        <w:rPr>
          <w:rFonts w:ascii="Times New Roman" w:hAnsi="Times New Roman" w:cs="Times New Roman"/>
          <w:color w:val="000000"/>
        </w:rPr>
        <w:tab/>
        <w:t>muscle activity patterns during cough, Valsalva, abdominal, hip adductor, and gluteal muscle</w:t>
      </w:r>
    </w:p>
    <w:p w14:paraId="5AA4C29A"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contractions in nulliparous health females. </w:t>
      </w:r>
      <w:r>
        <w:rPr>
          <w:rFonts w:ascii="Times New Roman" w:hAnsi="Times New Roman" w:cs="Times New Roman"/>
          <w:i/>
          <w:iCs/>
          <w:color w:val="000000"/>
        </w:rPr>
        <w:t>Neurourology and Urodynamics</w:t>
      </w:r>
      <w:r>
        <w:rPr>
          <w:rFonts w:ascii="Times New Roman" w:hAnsi="Times New Roman" w:cs="Times New Roman"/>
          <w:color w:val="000000"/>
        </w:rPr>
        <w:t>. 1994;13(1):35-41.</w:t>
      </w:r>
    </w:p>
    <w:p w14:paraId="7DCA6A41"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Times New Roman" w:hAnsi="Times New Roman" w:cs="Times New Roman"/>
          <w:color w:val="000000"/>
        </w:rPr>
      </w:pPr>
    </w:p>
    <w:p w14:paraId="595B376C"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Times New Roman" w:hAnsi="Times New Roman" w:cs="Times New Roman"/>
          <w:color w:val="000000"/>
        </w:rPr>
      </w:pPr>
      <w:r>
        <w:rPr>
          <w:rFonts w:ascii="Times New Roman" w:hAnsi="Times New Roman" w:cs="Times New Roman"/>
          <w:color w:val="000000"/>
        </w:rPr>
        <w:t xml:space="preserve">42.  Jeffries SA, Robinson JW, Craighead PS, Keats MR. An effective group psychoeducational intervention for improving compliance with vaginal dilation: a randomized controlled trial. </w:t>
      </w:r>
      <w:r>
        <w:rPr>
          <w:rFonts w:ascii="Times New Roman" w:hAnsi="Times New Roman" w:cs="Times New Roman"/>
          <w:i/>
          <w:iCs/>
          <w:color w:val="000000"/>
        </w:rPr>
        <w:t>Int J Radiat Oncol Biol Phys. 2006;</w:t>
      </w:r>
      <w:r>
        <w:rPr>
          <w:rFonts w:ascii="Times New Roman" w:hAnsi="Times New Roman" w:cs="Times New Roman"/>
          <w:color w:val="000000"/>
        </w:rPr>
        <w:t xml:space="preserve"> 65(2):404–411. </w:t>
      </w:r>
    </w:p>
    <w:p w14:paraId="1B6A1529"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FBA8116" w14:textId="77777777" w:rsidR="00141A1D" w:rsidRDefault="00141A1D" w:rsidP="00141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43.  Oyama I, Rejba A, Lukban J, et al. Modified thiele massage as therapeutic intervention for female patients with interstitial cystitis and high-tone pelvic floor dysfunction. </w:t>
      </w:r>
      <w:r>
        <w:rPr>
          <w:rFonts w:ascii="Times New Roman" w:hAnsi="Times New Roman" w:cs="Times New Roman"/>
          <w:i/>
          <w:iCs/>
          <w:color w:val="000000"/>
        </w:rPr>
        <w:t>Urology.</w:t>
      </w:r>
      <w:r>
        <w:rPr>
          <w:rFonts w:ascii="Times New Roman" w:hAnsi="Times New Roman" w:cs="Times New Roman"/>
          <w:color w:val="000000"/>
        </w:rPr>
        <w:t>2004; 64(5):862-865.</w:t>
      </w:r>
    </w:p>
    <w:p w14:paraId="40F715DD" w14:textId="77777777" w:rsidR="00556BC6" w:rsidRPr="00141A1D" w:rsidRDefault="00AF2E9E">
      <w:pPr>
        <w:rPr>
          <w:i/>
        </w:rPr>
      </w:pPr>
    </w:p>
    <w:sectPr w:rsidR="00556BC6" w:rsidRPr="00141A1D" w:rsidSect="006316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1D"/>
    <w:rsid w:val="00086523"/>
    <w:rsid w:val="00141A1D"/>
    <w:rsid w:val="00282732"/>
    <w:rsid w:val="00810CAA"/>
    <w:rsid w:val="00AF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F15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opkinsmedicine.org/johns_hopkins_bayview/_docs/medical_services/gynecology_obstetrics/bladder_irritants.pdf" TargetMode="External"/><Relationship Id="rId5" Type="http://schemas.openxmlformats.org/officeDocument/2006/relationships/hyperlink" Target="http://doi.org/10.1186/s12894-015-0017-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9475</Characters>
  <Application>Microsoft Macintosh Word</Application>
  <DocSecurity>0</DocSecurity>
  <Lines>78</Lines>
  <Paragraphs>22</Paragraphs>
  <ScaleCrop>false</ScaleCrop>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Garvey</dc:creator>
  <cp:keywords/>
  <dc:description/>
  <cp:lastModifiedBy>Margaret Garvey</cp:lastModifiedBy>
  <cp:revision>4</cp:revision>
  <dcterms:created xsi:type="dcterms:W3CDTF">2017-01-12T02:00:00Z</dcterms:created>
  <dcterms:modified xsi:type="dcterms:W3CDTF">2017-01-12T18:05:00Z</dcterms:modified>
</cp:coreProperties>
</file>